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62D" w:rsidRDefault="0014462D" w:rsidP="0014462D">
      <w:pPr>
        <w:pStyle w:val="Geenafstand"/>
        <w:spacing w:line="240" w:lineRule="atLeast"/>
        <w:rPr>
          <w:rFonts w:ascii="Verdana" w:hAnsi="Verdana"/>
          <w:sz w:val="18"/>
          <w:szCs w:val="18"/>
        </w:rPr>
      </w:pPr>
      <w:bookmarkStart w:id="0" w:name="_GoBack"/>
      <w:bookmarkEnd w:id="0"/>
    </w:p>
    <w:p w:rsidR="00025385" w:rsidRDefault="00325A57" w:rsidP="0014462D">
      <w:pPr>
        <w:pStyle w:val="Geenafstand"/>
        <w:spacing w:line="240" w:lineRule="atLeast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O</w:t>
      </w:r>
      <w:r w:rsidR="00E00B69">
        <w:rPr>
          <w:rFonts w:ascii="Verdana" w:hAnsi="Verdana"/>
          <w:b/>
          <w:sz w:val="24"/>
          <w:szCs w:val="24"/>
        </w:rPr>
        <w:t>nderhandelaars</w:t>
      </w:r>
      <w:r>
        <w:rPr>
          <w:rFonts w:ascii="Verdana" w:hAnsi="Verdana"/>
          <w:b/>
          <w:sz w:val="24"/>
          <w:szCs w:val="24"/>
        </w:rPr>
        <w:t>resultaat</w:t>
      </w:r>
      <w:r w:rsidR="00E00B69">
        <w:rPr>
          <w:rFonts w:ascii="Verdana" w:hAnsi="Verdana"/>
          <w:b/>
          <w:sz w:val="24"/>
          <w:szCs w:val="24"/>
        </w:rPr>
        <w:t xml:space="preserve"> </w:t>
      </w:r>
    </w:p>
    <w:p w:rsidR="0014462D" w:rsidRPr="00325A57" w:rsidRDefault="00E00B69" w:rsidP="0014462D">
      <w:pPr>
        <w:pStyle w:val="Geenafstand"/>
        <w:spacing w:line="24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24"/>
          <w:szCs w:val="24"/>
        </w:rPr>
        <w:t>Arbeidsvoorwaardeno</w:t>
      </w:r>
      <w:r w:rsidR="00FA5972">
        <w:rPr>
          <w:rFonts w:ascii="Verdana" w:hAnsi="Verdana"/>
          <w:b/>
          <w:sz w:val="24"/>
          <w:szCs w:val="24"/>
        </w:rPr>
        <w:t xml:space="preserve">vereenkomst </w:t>
      </w:r>
      <w:r w:rsidR="0014462D" w:rsidRPr="004A46C0">
        <w:rPr>
          <w:rFonts w:ascii="Verdana" w:hAnsi="Verdana"/>
          <w:b/>
          <w:sz w:val="24"/>
          <w:szCs w:val="24"/>
        </w:rPr>
        <w:t xml:space="preserve">sector Rijk </w:t>
      </w:r>
      <w:r w:rsidR="0014462D">
        <w:rPr>
          <w:rFonts w:ascii="Verdana" w:hAnsi="Verdana"/>
          <w:b/>
          <w:sz w:val="24"/>
          <w:szCs w:val="24"/>
        </w:rPr>
        <w:t>2017</w:t>
      </w:r>
      <w:r w:rsidR="00325A57" w:rsidRPr="00325A57">
        <w:rPr>
          <w:rFonts w:ascii="Verdana" w:hAnsi="Verdana"/>
          <w:sz w:val="18"/>
          <w:szCs w:val="18"/>
        </w:rPr>
        <w:t>, d.d. 10 oktober 2017</w:t>
      </w:r>
    </w:p>
    <w:p w:rsidR="0014462D" w:rsidRPr="004A46C0" w:rsidRDefault="0014462D" w:rsidP="0014462D">
      <w:pPr>
        <w:pStyle w:val="Geenafstand"/>
        <w:spacing w:line="240" w:lineRule="atLeast"/>
        <w:rPr>
          <w:rFonts w:ascii="Verdana" w:hAnsi="Verdana"/>
          <w:sz w:val="18"/>
          <w:szCs w:val="18"/>
        </w:rPr>
      </w:pPr>
    </w:p>
    <w:p w:rsidR="0014462D" w:rsidRPr="004A46C0" w:rsidRDefault="0014462D" w:rsidP="0014462D">
      <w:pPr>
        <w:pStyle w:val="Geenafstand"/>
        <w:spacing w:line="240" w:lineRule="atLeast"/>
        <w:rPr>
          <w:rFonts w:ascii="Verdana" w:hAnsi="Verdana"/>
          <w:sz w:val="18"/>
          <w:szCs w:val="18"/>
        </w:rPr>
      </w:pPr>
    </w:p>
    <w:p w:rsidR="0014462D" w:rsidRPr="004A46C0" w:rsidRDefault="0014462D" w:rsidP="0014462D">
      <w:pPr>
        <w:pStyle w:val="Geenafstand"/>
        <w:spacing w:line="240" w:lineRule="atLeast"/>
        <w:rPr>
          <w:rFonts w:ascii="Verdana" w:hAnsi="Verdana"/>
          <w:sz w:val="18"/>
          <w:szCs w:val="18"/>
        </w:rPr>
      </w:pPr>
      <w:r w:rsidRPr="004A46C0">
        <w:rPr>
          <w:rFonts w:ascii="Verdana" w:hAnsi="Verdana"/>
          <w:b/>
          <w:sz w:val="18"/>
          <w:szCs w:val="18"/>
        </w:rPr>
        <w:t>Preambule</w:t>
      </w:r>
    </w:p>
    <w:p w:rsidR="0014462D" w:rsidRDefault="0014462D" w:rsidP="0014462D">
      <w:pPr>
        <w:pStyle w:val="Geenafstand"/>
        <w:spacing w:line="240" w:lineRule="atLeast"/>
        <w:rPr>
          <w:rFonts w:ascii="Verdana" w:hAnsi="Verdana"/>
          <w:sz w:val="18"/>
          <w:szCs w:val="18"/>
        </w:rPr>
      </w:pPr>
    </w:p>
    <w:p w:rsidR="00D01E2E" w:rsidRDefault="003533CB" w:rsidP="0014462D">
      <w:pPr>
        <w:pStyle w:val="Geenafstand"/>
        <w:spacing w:line="24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 2017 zijn in het Sectoroverleg Rijk belangrijke afspraken gemaakt over het Van Werk Naar Werk Beleid en het WW-dossier. Het overleg over een nieuwe </w:t>
      </w:r>
      <w:r w:rsidR="00D01E2E">
        <w:rPr>
          <w:rFonts w:ascii="Verdana" w:hAnsi="Verdana"/>
          <w:sz w:val="18"/>
          <w:szCs w:val="18"/>
        </w:rPr>
        <w:t>arbeidsvoorwaardenovereenkomst</w:t>
      </w:r>
      <w:r>
        <w:rPr>
          <w:rFonts w:ascii="Verdana" w:hAnsi="Verdana"/>
          <w:sz w:val="18"/>
          <w:szCs w:val="18"/>
        </w:rPr>
        <w:t xml:space="preserve"> met daarin </w:t>
      </w:r>
      <w:r w:rsidR="005D6F20">
        <w:rPr>
          <w:rFonts w:ascii="Verdana" w:hAnsi="Verdana"/>
          <w:sz w:val="18"/>
          <w:szCs w:val="18"/>
        </w:rPr>
        <w:t xml:space="preserve">vernieuwende afspraken en </w:t>
      </w:r>
      <w:r>
        <w:rPr>
          <w:rFonts w:ascii="Verdana" w:hAnsi="Verdana"/>
          <w:sz w:val="18"/>
          <w:szCs w:val="18"/>
        </w:rPr>
        <w:t xml:space="preserve">een voor alle partijen acceptabele loonparagraaf </w:t>
      </w:r>
      <w:r w:rsidR="005D6F20">
        <w:rPr>
          <w:rFonts w:ascii="Verdana" w:hAnsi="Verdana"/>
          <w:sz w:val="18"/>
          <w:szCs w:val="18"/>
        </w:rPr>
        <w:t>is</w:t>
      </w:r>
      <w:r w:rsidR="00D01E2E">
        <w:rPr>
          <w:rFonts w:ascii="Verdana" w:hAnsi="Verdana"/>
          <w:sz w:val="18"/>
          <w:szCs w:val="18"/>
        </w:rPr>
        <w:t xml:space="preserve"> nog niet gerealiseerd. </w:t>
      </w:r>
    </w:p>
    <w:p w:rsidR="00D01E2E" w:rsidRDefault="00D01E2E" w:rsidP="0014462D">
      <w:pPr>
        <w:pStyle w:val="Geenafstand"/>
        <w:spacing w:line="240" w:lineRule="atLeast"/>
        <w:rPr>
          <w:rFonts w:ascii="Verdana" w:hAnsi="Verdana"/>
          <w:sz w:val="18"/>
          <w:szCs w:val="18"/>
        </w:rPr>
      </w:pPr>
    </w:p>
    <w:p w:rsidR="002B4FC6" w:rsidRDefault="00D01E2E" w:rsidP="0014462D">
      <w:pPr>
        <w:pStyle w:val="Geenafstand"/>
        <w:spacing w:line="24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Partijen willen voorkomen dat de medewerkers van de sector Rijk er in 2017 </w:t>
      </w:r>
      <w:r w:rsidR="008C637B">
        <w:rPr>
          <w:rFonts w:ascii="Verdana" w:hAnsi="Verdana"/>
          <w:sz w:val="18"/>
          <w:szCs w:val="18"/>
        </w:rPr>
        <w:t xml:space="preserve">in koopkracht </w:t>
      </w:r>
      <w:r>
        <w:rPr>
          <w:rFonts w:ascii="Verdana" w:hAnsi="Verdana"/>
          <w:sz w:val="18"/>
          <w:szCs w:val="18"/>
        </w:rPr>
        <w:t>op achteruit gaan</w:t>
      </w:r>
      <w:r w:rsidR="008C637B">
        <w:rPr>
          <w:rFonts w:ascii="Verdana" w:hAnsi="Verdana"/>
          <w:sz w:val="18"/>
          <w:szCs w:val="18"/>
        </w:rPr>
        <w:t xml:space="preserve">. Zij </w:t>
      </w:r>
      <w:r>
        <w:rPr>
          <w:rFonts w:ascii="Verdana" w:hAnsi="Verdana"/>
          <w:sz w:val="18"/>
          <w:szCs w:val="18"/>
        </w:rPr>
        <w:t xml:space="preserve">constateren dat het Centraal Planbureau </w:t>
      </w:r>
      <w:r w:rsidR="005D6F20">
        <w:rPr>
          <w:rFonts w:ascii="Verdana" w:hAnsi="Verdana"/>
          <w:sz w:val="18"/>
          <w:szCs w:val="18"/>
        </w:rPr>
        <w:t>in de</w:t>
      </w:r>
      <w:r>
        <w:rPr>
          <w:rFonts w:ascii="Verdana" w:hAnsi="Verdana"/>
          <w:sz w:val="18"/>
          <w:szCs w:val="18"/>
        </w:rPr>
        <w:t xml:space="preserve"> op </w:t>
      </w:r>
      <w:r w:rsidR="005D6F20">
        <w:rPr>
          <w:rFonts w:ascii="Verdana" w:hAnsi="Verdana"/>
          <w:sz w:val="18"/>
          <w:szCs w:val="18"/>
        </w:rPr>
        <w:t>19</w:t>
      </w:r>
      <w:r>
        <w:rPr>
          <w:rFonts w:ascii="Verdana" w:hAnsi="Verdana"/>
          <w:sz w:val="18"/>
          <w:szCs w:val="18"/>
        </w:rPr>
        <w:t xml:space="preserve"> </w:t>
      </w:r>
      <w:r w:rsidR="005D6F20">
        <w:rPr>
          <w:rFonts w:ascii="Verdana" w:hAnsi="Verdana"/>
          <w:sz w:val="18"/>
          <w:szCs w:val="18"/>
        </w:rPr>
        <w:t xml:space="preserve">september 2017 </w:t>
      </w:r>
      <w:r>
        <w:rPr>
          <w:rFonts w:ascii="Verdana" w:hAnsi="Verdana"/>
          <w:sz w:val="18"/>
          <w:szCs w:val="18"/>
        </w:rPr>
        <w:t xml:space="preserve">gepubliceerde Macro Economische Verkenning 2018 </w:t>
      </w:r>
      <w:r w:rsidR="00E517B9">
        <w:rPr>
          <w:rFonts w:ascii="Verdana" w:hAnsi="Verdana"/>
          <w:sz w:val="18"/>
          <w:szCs w:val="18"/>
        </w:rPr>
        <w:t xml:space="preserve">bij het bepalen van de koopkrachtontwikkeling </w:t>
      </w:r>
      <w:r w:rsidR="005D6F20">
        <w:rPr>
          <w:rFonts w:ascii="Verdana" w:hAnsi="Verdana"/>
          <w:sz w:val="18"/>
          <w:szCs w:val="18"/>
        </w:rPr>
        <w:t xml:space="preserve">uitgaat van </w:t>
      </w:r>
      <w:r w:rsidR="00E517B9">
        <w:rPr>
          <w:rFonts w:ascii="Verdana" w:hAnsi="Verdana"/>
          <w:sz w:val="18"/>
          <w:szCs w:val="18"/>
        </w:rPr>
        <w:t>een</w:t>
      </w:r>
      <w:r w:rsidR="008C637B">
        <w:rPr>
          <w:rFonts w:ascii="Verdana" w:hAnsi="Verdana"/>
          <w:sz w:val="18"/>
          <w:szCs w:val="18"/>
        </w:rPr>
        <w:t xml:space="preserve"> stijging van de</w:t>
      </w:r>
      <w:r w:rsidR="00E517B9">
        <w:rPr>
          <w:rFonts w:ascii="Verdana" w:hAnsi="Verdana"/>
          <w:sz w:val="18"/>
          <w:szCs w:val="18"/>
        </w:rPr>
        <w:t xml:space="preserve"> consumentenprijsindex van </w:t>
      </w:r>
      <w:r>
        <w:rPr>
          <w:rFonts w:ascii="Verdana" w:hAnsi="Verdana"/>
          <w:sz w:val="18"/>
          <w:szCs w:val="18"/>
        </w:rPr>
        <w:t>1,4%</w:t>
      </w:r>
      <w:r w:rsidR="00E517B9">
        <w:rPr>
          <w:rFonts w:ascii="Verdana" w:hAnsi="Verdana"/>
          <w:sz w:val="18"/>
          <w:szCs w:val="18"/>
        </w:rPr>
        <w:t xml:space="preserve"> voor 2017</w:t>
      </w:r>
      <w:r>
        <w:rPr>
          <w:rFonts w:ascii="Verdana" w:hAnsi="Verdana"/>
          <w:sz w:val="18"/>
          <w:szCs w:val="18"/>
        </w:rPr>
        <w:t>.</w:t>
      </w:r>
    </w:p>
    <w:p w:rsidR="0014462D" w:rsidRDefault="0014462D" w:rsidP="0014462D">
      <w:pPr>
        <w:pStyle w:val="Geenafstand"/>
        <w:spacing w:line="240" w:lineRule="atLeast"/>
        <w:rPr>
          <w:rFonts w:ascii="Verdana" w:hAnsi="Verdana"/>
          <w:sz w:val="18"/>
          <w:szCs w:val="18"/>
        </w:rPr>
      </w:pPr>
    </w:p>
    <w:p w:rsidR="0014462D" w:rsidRPr="0014462D" w:rsidRDefault="0014462D" w:rsidP="0014462D">
      <w:pPr>
        <w:pStyle w:val="Geenafstand"/>
        <w:spacing w:line="240" w:lineRule="atLeast"/>
        <w:rPr>
          <w:rFonts w:ascii="Verdana" w:hAnsi="Verdana"/>
          <w:sz w:val="18"/>
          <w:szCs w:val="18"/>
        </w:rPr>
      </w:pPr>
      <w:r w:rsidRPr="0014462D">
        <w:rPr>
          <w:rFonts w:ascii="Verdana" w:hAnsi="Verdana"/>
          <w:sz w:val="18"/>
          <w:szCs w:val="18"/>
        </w:rPr>
        <w:t xml:space="preserve">Partijen </w:t>
      </w:r>
      <w:r w:rsidR="00325A57">
        <w:rPr>
          <w:rFonts w:ascii="Verdana" w:hAnsi="Verdana"/>
          <w:sz w:val="18"/>
          <w:szCs w:val="18"/>
        </w:rPr>
        <w:t>hebben</w:t>
      </w:r>
      <w:r w:rsidRPr="0014462D">
        <w:rPr>
          <w:rFonts w:ascii="Verdana" w:hAnsi="Verdana"/>
          <w:sz w:val="18"/>
          <w:szCs w:val="18"/>
        </w:rPr>
        <w:t xml:space="preserve">, gelet op bovenstaande, </w:t>
      </w:r>
      <w:r w:rsidR="00325A57">
        <w:rPr>
          <w:rFonts w:ascii="Verdana" w:hAnsi="Verdana"/>
          <w:sz w:val="18"/>
          <w:szCs w:val="18"/>
        </w:rPr>
        <w:t>het</w:t>
      </w:r>
      <w:r w:rsidR="00325A57" w:rsidRPr="0014462D">
        <w:rPr>
          <w:rFonts w:ascii="Verdana" w:hAnsi="Verdana"/>
          <w:sz w:val="18"/>
          <w:szCs w:val="18"/>
        </w:rPr>
        <w:t xml:space="preserve"> </w:t>
      </w:r>
      <w:r w:rsidRPr="0014462D">
        <w:rPr>
          <w:rFonts w:ascii="Verdana" w:hAnsi="Verdana"/>
          <w:sz w:val="18"/>
          <w:szCs w:val="18"/>
        </w:rPr>
        <w:t xml:space="preserve">volgende </w:t>
      </w:r>
      <w:r w:rsidR="00325A57">
        <w:rPr>
          <w:rFonts w:ascii="Verdana" w:hAnsi="Verdana"/>
          <w:sz w:val="18"/>
          <w:szCs w:val="18"/>
        </w:rPr>
        <w:t>onderhandelaarsresultaat bereikt voor een arbeidsvoorwaardenovereenkomst sector Rijk 2017</w:t>
      </w:r>
      <w:r w:rsidRPr="0014462D">
        <w:rPr>
          <w:rFonts w:ascii="Verdana" w:hAnsi="Verdana"/>
          <w:sz w:val="18"/>
          <w:szCs w:val="18"/>
        </w:rPr>
        <w:t>:</w:t>
      </w:r>
    </w:p>
    <w:p w:rsidR="0014462D" w:rsidRPr="00317BC4" w:rsidRDefault="0014462D" w:rsidP="0014462D">
      <w:pPr>
        <w:pStyle w:val="Geenafstand"/>
        <w:spacing w:line="240" w:lineRule="atLeast"/>
        <w:rPr>
          <w:rFonts w:ascii="Verdana" w:hAnsi="Verdana"/>
          <w:sz w:val="18"/>
          <w:szCs w:val="18"/>
        </w:rPr>
      </w:pPr>
    </w:p>
    <w:p w:rsidR="0014462D" w:rsidRDefault="0014462D" w:rsidP="0014462D">
      <w:pPr>
        <w:pStyle w:val="Geenafstand"/>
        <w:spacing w:line="240" w:lineRule="atLeast"/>
        <w:rPr>
          <w:rFonts w:ascii="Verdana" w:hAnsi="Verdana"/>
          <w:b/>
          <w:sz w:val="18"/>
          <w:szCs w:val="18"/>
        </w:rPr>
      </w:pPr>
    </w:p>
    <w:p w:rsidR="0014462D" w:rsidRPr="00317BC4" w:rsidRDefault="0014462D" w:rsidP="0014462D">
      <w:pPr>
        <w:pStyle w:val="Geenafstand"/>
        <w:numPr>
          <w:ilvl w:val="0"/>
          <w:numId w:val="1"/>
        </w:numPr>
        <w:spacing w:line="240" w:lineRule="atLeast"/>
        <w:ind w:left="426" w:hanging="426"/>
        <w:rPr>
          <w:rFonts w:ascii="Verdana" w:hAnsi="Verdana"/>
          <w:b/>
          <w:sz w:val="18"/>
          <w:szCs w:val="18"/>
        </w:rPr>
      </w:pPr>
      <w:r w:rsidRPr="00317BC4">
        <w:rPr>
          <w:rFonts w:ascii="Verdana" w:hAnsi="Verdana"/>
          <w:b/>
          <w:sz w:val="18"/>
          <w:szCs w:val="18"/>
        </w:rPr>
        <w:t>Looptijd</w:t>
      </w:r>
    </w:p>
    <w:p w:rsidR="0014462D" w:rsidRDefault="0014462D" w:rsidP="0014462D">
      <w:pPr>
        <w:pStyle w:val="Geenafstand"/>
        <w:spacing w:line="240" w:lineRule="atLeast"/>
        <w:ind w:left="426"/>
        <w:rPr>
          <w:rFonts w:ascii="Verdana" w:hAnsi="Verdana"/>
          <w:sz w:val="18"/>
          <w:szCs w:val="18"/>
        </w:rPr>
      </w:pPr>
    </w:p>
    <w:p w:rsidR="0014462D" w:rsidRPr="00317BC4" w:rsidRDefault="0014462D" w:rsidP="0014462D">
      <w:pPr>
        <w:pStyle w:val="Geenafstand"/>
        <w:spacing w:line="240" w:lineRule="atLeast"/>
        <w:ind w:left="426"/>
        <w:rPr>
          <w:rFonts w:ascii="Verdana" w:hAnsi="Verdana"/>
          <w:sz w:val="18"/>
          <w:szCs w:val="18"/>
        </w:rPr>
      </w:pPr>
      <w:r w:rsidRPr="00317BC4">
        <w:rPr>
          <w:rFonts w:ascii="Verdana" w:hAnsi="Verdana"/>
          <w:sz w:val="18"/>
          <w:szCs w:val="18"/>
        </w:rPr>
        <w:t xml:space="preserve">De overeenkomst </w:t>
      </w:r>
      <w:r w:rsidR="00325A57">
        <w:rPr>
          <w:rFonts w:ascii="Verdana" w:hAnsi="Verdana"/>
          <w:sz w:val="18"/>
          <w:szCs w:val="18"/>
        </w:rPr>
        <w:t>krijgt</w:t>
      </w:r>
      <w:r w:rsidR="00325A57" w:rsidRPr="00317BC4">
        <w:rPr>
          <w:rFonts w:ascii="Verdana" w:hAnsi="Verdana"/>
          <w:sz w:val="18"/>
          <w:szCs w:val="18"/>
        </w:rPr>
        <w:t xml:space="preserve"> </w:t>
      </w:r>
      <w:r w:rsidRPr="00317BC4">
        <w:rPr>
          <w:rFonts w:ascii="Verdana" w:hAnsi="Verdana"/>
          <w:sz w:val="18"/>
          <w:szCs w:val="18"/>
        </w:rPr>
        <w:t xml:space="preserve">een looptijd </w:t>
      </w:r>
      <w:r w:rsidRPr="00102600">
        <w:rPr>
          <w:rFonts w:ascii="Verdana" w:hAnsi="Verdana"/>
          <w:color w:val="000000" w:themeColor="text1"/>
          <w:sz w:val="18"/>
          <w:szCs w:val="18"/>
        </w:rPr>
        <w:t xml:space="preserve">van 1 </w:t>
      </w:r>
      <w:r>
        <w:rPr>
          <w:rFonts w:ascii="Verdana" w:hAnsi="Verdana"/>
          <w:color w:val="000000" w:themeColor="text1"/>
          <w:sz w:val="18"/>
          <w:szCs w:val="18"/>
        </w:rPr>
        <w:t>januari</w:t>
      </w:r>
      <w:r w:rsidRPr="00102600">
        <w:rPr>
          <w:rFonts w:ascii="Verdana" w:hAnsi="Verdana"/>
          <w:color w:val="000000" w:themeColor="text1"/>
          <w:sz w:val="18"/>
          <w:szCs w:val="18"/>
        </w:rPr>
        <w:t xml:space="preserve"> </w:t>
      </w:r>
      <w:r>
        <w:rPr>
          <w:rFonts w:ascii="Verdana" w:hAnsi="Verdana"/>
          <w:color w:val="000000" w:themeColor="text1"/>
          <w:sz w:val="18"/>
          <w:szCs w:val="18"/>
        </w:rPr>
        <w:t>2017</w:t>
      </w:r>
      <w:r w:rsidRPr="00102600">
        <w:rPr>
          <w:rFonts w:ascii="Verdana" w:hAnsi="Verdana"/>
          <w:color w:val="000000" w:themeColor="text1"/>
          <w:sz w:val="18"/>
          <w:szCs w:val="18"/>
        </w:rPr>
        <w:t xml:space="preserve"> to</w:t>
      </w:r>
      <w:r w:rsidRPr="00317BC4">
        <w:rPr>
          <w:rFonts w:ascii="Verdana" w:hAnsi="Verdana"/>
          <w:sz w:val="18"/>
          <w:szCs w:val="18"/>
        </w:rPr>
        <w:t>t en met 31 december 201</w:t>
      </w:r>
      <w:r>
        <w:rPr>
          <w:rFonts w:ascii="Verdana" w:hAnsi="Verdana"/>
          <w:sz w:val="18"/>
          <w:szCs w:val="18"/>
        </w:rPr>
        <w:t>7.</w:t>
      </w:r>
    </w:p>
    <w:p w:rsidR="0014462D" w:rsidRPr="00317BC4" w:rsidRDefault="0014462D" w:rsidP="0014462D">
      <w:pPr>
        <w:pStyle w:val="Geenafstand"/>
        <w:spacing w:line="240" w:lineRule="atLeast"/>
        <w:rPr>
          <w:rFonts w:ascii="Verdana" w:hAnsi="Verdana"/>
          <w:sz w:val="18"/>
          <w:szCs w:val="18"/>
        </w:rPr>
      </w:pPr>
    </w:p>
    <w:p w:rsidR="0014462D" w:rsidRPr="00317BC4" w:rsidRDefault="0014462D" w:rsidP="0014462D">
      <w:pPr>
        <w:pStyle w:val="Geenafstand"/>
        <w:spacing w:line="240" w:lineRule="atLeast"/>
        <w:rPr>
          <w:rFonts w:ascii="Verdana" w:hAnsi="Verdana"/>
          <w:sz w:val="18"/>
          <w:szCs w:val="18"/>
        </w:rPr>
      </w:pPr>
    </w:p>
    <w:p w:rsidR="0014462D" w:rsidRPr="00317BC4" w:rsidRDefault="0014462D" w:rsidP="0014462D">
      <w:pPr>
        <w:pStyle w:val="Geenafstand"/>
        <w:numPr>
          <w:ilvl w:val="0"/>
          <w:numId w:val="1"/>
        </w:numPr>
        <w:spacing w:line="240" w:lineRule="atLeast"/>
        <w:ind w:left="426" w:hanging="426"/>
        <w:rPr>
          <w:rFonts w:ascii="Verdana" w:hAnsi="Verdana"/>
          <w:b/>
          <w:sz w:val="18"/>
          <w:szCs w:val="18"/>
        </w:rPr>
      </w:pPr>
      <w:r w:rsidRPr="00317BC4">
        <w:rPr>
          <w:rFonts w:ascii="Verdana" w:hAnsi="Verdana"/>
          <w:b/>
          <w:sz w:val="18"/>
          <w:szCs w:val="18"/>
        </w:rPr>
        <w:t>Loon</w:t>
      </w:r>
    </w:p>
    <w:p w:rsidR="0014462D" w:rsidRDefault="0014462D" w:rsidP="0014462D">
      <w:pPr>
        <w:pStyle w:val="Geenafstand"/>
        <w:spacing w:line="240" w:lineRule="atLeast"/>
        <w:ind w:left="426"/>
        <w:rPr>
          <w:rFonts w:ascii="Verdana" w:hAnsi="Verdana"/>
          <w:sz w:val="18"/>
          <w:szCs w:val="18"/>
        </w:rPr>
      </w:pPr>
    </w:p>
    <w:p w:rsidR="0014462D" w:rsidRDefault="0014462D" w:rsidP="0014462D">
      <w:pPr>
        <w:pStyle w:val="Geenafstand"/>
        <w:spacing w:line="240" w:lineRule="atLeast"/>
        <w:ind w:left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</w:t>
      </w:r>
      <w:r w:rsidRPr="00317BC4">
        <w:rPr>
          <w:rFonts w:ascii="Verdana" w:hAnsi="Verdana"/>
          <w:sz w:val="18"/>
          <w:szCs w:val="18"/>
        </w:rPr>
        <w:t xml:space="preserve">artijen </w:t>
      </w:r>
      <w:r w:rsidR="00325A57">
        <w:rPr>
          <w:rFonts w:ascii="Verdana" w:hAnsi="Verdana"/>
          <w:sz w:val="18"/>
          <w:szCs w:val="18"/>
        </w:rPr>
        <w:t xml:space="preserve">komen daarin </w:t>
      </w:r>
      <w:r w:rsidRPr="00317BC4">
        <w:rPr>
          <w:rFonts w:ascii="Verdana" w:hAnsi="Verdana"/>
          <w:sz w:val="18"/>
          <w:szCs w:val="18"/>
        </w:rPr>
        <w:t>de volgende loonafspr</w:t>
      </w:r>
      <w:r>
        <w:rPr>
          <w:rFonts w:ascii="Verdana" w:hAnsi="Verdana"/>
          <w:sz w:val="18"/>
          <w:szCs w:val="18"/>
        </w:rPr>
        <w:t>aak</w:t>
      </w:r>
      <w:r w:rsidRPr="00317BC4">
        <w:rPr>
          <w:rFonts w:ascii="Verdana" w:hAnsi="Verdana"/>
          <w:sz w:val="18"/>
          <w:szCs w:val="18"/>
        </w:rPr>
        <w:t xml:space="preserve"> overeen:</w:t>
      </w:r>
    </w:p>
    <w:p w:rsidR="0014462D" w:rsidRPr="00317BC4" w:rsidRDefault="0014462D" w:rsidP="0014462D">
      <w:pPr>
        <w:pStyle w:val="Geenafstand"/>
        <w:spacing w:line="240" w:lineRule="atLeast"/>
        <w:ind w:left="426"/>
        <w:rPr>
          <w:rFonts w:ascii="Verdana" w:hAnsi="Verdana"/>
          <w:sz w:val="18"/>
          <w:szCs w:val="18"/>
        </w:rPr>
      </w:pPr>
    </w:p>
    <w:p w:rsidR="0014462D" w:rsidRDefault="0014462D" w:rsidP="0014462D">
      <w:pPr>
        <w:pStyle w:val="Geenafstand"/>
        <w:spacing w:line="240" w:lineRule="atLeast"/>
        <w:ind w:left="709" w:hanging="1"/>
        <w:rPr>
          <w:rFonts w:ascii="Verdana" w:hAnsi="Verdana"/>
          <w:sz w:val="18"/>
          <w:szCs w:val="18"/>
        </w:rPr>
      </w:pPr>
      <w:r w:rsidRPr="00AF3B3A">
        <w:rPr>
          <w:rFonts w:ascii="Verdana" w:hAnsi="Verdana"/>
          <w:sz w:val="18"/>
          <w:szCs w:val="18"/>
        </w:rPr>
        <w:t xml:space="preserve">Met ingang van 1 </w:t>
      </w:r>
      <w:r>
        <w:rPr>
          <w:rFonts w:ascii="Verdana" w:hAnsi="Verdana"/>
          <w:sz w:val="18"/>
          <w:szCs w:val="18"/>
        </w:rPr>
        <w:t>januari</w:t>
      </w:r>
      <w:r w:rsidRPr="00AF3B3A">
        <w:rPr>
          <w:rFonts w:ascii="Verdana" w:hAnsi="Verdana"/>
          <w:sz w:val="18"/>
          <w:szCs w:val="18"/>
        </w:rPr>
        <w:t xml:space="preserve"> 201</w:t>
      </w:r>
      <w:r>
        <w:rPr>
          <w:rFonts w:ascii="Verdana" w:hAnsi="Verdana"/>
          <w:sz w:val="18"/>
          <w:szCs w:val="18"/>
        </w:rPr>
        <w:t>7</w:t>
      </w:r>
      <w:r w:rsidRPr="00AF3B3A">
        <w:rPr>
          <w:rFonts w:ascii="Verdana" w:hAnsi="Verdana"/>
          <w:sz w:val="18"/>
          <w:szCs w:val="18"/>
        </w:rPr>
        <w:t xml:space="preserve"> worden de salaris</w:t>
      </w:r>
      <w:r w:rsidR="00E517B9">
        <w:rPr>
          <w:rFonts w:ascii="Verdana" w:hAnsi="Verdana"/>
          <w:sz w:val="18"/>
          <w:szCs w:val="18"/>
        </w:rPr>
        <w:t>bedragen</w:t>
      </w:r>
      <w:r w:rsidRPr="00AF3B3A">
        <w:rPr>
          <w:rFonts w:ascii="Verdana" w:hAnsi="Verdana"/>
          <w:sz w:val="18"/>
          <w:szCs w:val="18"/>
        </w:rPr>
        <w:t xml:space="preserve"> </w:t>
      </w:r>
      <w:r w:rsidR="00E517B9">
        <w:rPr>
          <w:rFonts w:ascii="Verdana" w:hAnsi="Verdana"/>
          <w:sz w:val="18"/>
          <w:szCs w:val="18"/>
        </w:rPr>
        <w:t xml:space="preserve">opgenomen in bijlagen A en B van het Bezoldigingsbesluit Burgerlijke Rijksambtenaren 1984 </w:t>
      </w:r>
      <w:r w:rsidRPr="00AF3B3A">
        <w:rPr>
          <w:rFonts w:ascii="Verdana" w:hAnsi="Verdana"/>
          <w:sz w:val="18"/>
          <w:szCs w:val="18"/>
        </w:rPr>
        <w:t>met 1,</w:t>
      </w:r>
      <w:r>
        <w:rPr>
          <w:rFonts w:ascii="Verdana" w:hAnsi="Verdana"/>
          <w:sz w:val="18"/>
          <w:szCs w:val="18"/>
        </w:rPr>
        <w:t>4</w:t>
      </w:r>
      <w:r w:rsidRPr="00AF3B3A">
        <w:rPr>
          <w:rFonts w:ascii="Verdana" w:hAnsi="Verdana"/>
          <w:sz w:val="18"/>
          <w:szCs w:val="18"/>
        </w:rPr>
        <w:t xml:space="preserve">% verhoogd. Deze verhoging komt in </w:t>
      </w:r>
      <w:r w:rsidR="00FA5972">
        <w:rPr>
          <w:rFonts w:ascii="Verdana" w:hAnsi="Verdana"/>
          <w:sz w:val="18"/>
          <w:szCs w:val="18"/>
        </w:rPr>
        <w:t>december</w:t>
      </w:r>
      <w:r w:rsidR="00375797">
        <w:rPr>
          <w:rFonts w:ascii="Verdana" w:hAnsi="Verdana"/>
          <w:sz w:val="18"/>
          <w:szCs w:val="18"/>
        </w:rPr>
        <w:t xml:space="preserve"> 2017</w:t>
      </w:r>
      <w:r w:rsidR="003533CB">
        <w:rPr>
          <w:rStyle w:val="Voetnootmarkering"/>
          <w:rFonts w:ascii="Verdana" w:hAnsi="Verdana"/>
          <w:sz w:val="18"/>
          <w:szCs w:val="18"/>
        </w:rPr>
        <w:footnoteReference w:id="1"/>
      </w:r>
      <w:r w:rsidRPr="00AF3B3A">
        <w:rPr>
          <w:rFonts w:ascii="Verdana" w:hAnsi="Verdana"/>
          <w:sz w:val="18"/>
          <w:szCs w:val="18"/>
        </w:rPr>
        <w:t xml:space="preserve"> met terugwerkende kracht tot uitbetaling; ook voor medewerkers die sinds 1 </w:t>
      </w:r>
      <w:r>
        <w:rPr>
          <w:rFonts w:ascii="Verdana" w:hAnsi="Verdana"/>
          <w:sz w:val="18"/>
          <w:szCs w:val="18"/>
        </w:rPr>
        <w:t>januari</w:t>
      </w:r>
      <w:r w:rsidRPr="00AF3B3A">
        <w:rPr>
          <w:rFonts w:ascii="Verdana" w:hAnsi="Verdana"/>
          <w:sz w:val="18"/>
          <w:szCs w:val="18"/>
        </w:rPr>
        <w:t> 201</w:t>
      </w:r>
      <w:r>
        <w:rPr>
          <w:rFonts w:ascii="Verdana" w:hAnsi="Verdana"/>
          <w:sz w:val="18"/>
          <w:szCs w:val="18"/>
        </w:rPr>
        <w:t>7</w:t>
      </w:r>
      <w:r w:rsidRPr="00AF3B3A">
        <w:rPr>
          <w:rFonts w:ascii="Verdana" w:hAnsi="Verdana"/>
          <w:sz w:val="18"/>
          <w:szCs w:val="18"/>
        </w:rPr>
        <w:t xml:space="preserve"> uit dienst zijn getreden. </w:t>
      </w:r>
    </w:p>
    <w:p w:rsidR="0014462D" w:rsidRPr="00317BC4" w:rsidRDefault="0014462D" w:rsidP="0014462D">
      <w:pPr>
        <w:pStyle w:val="Geenafstand"/>
        <w:spacing w:line="240" w:lineRule="atLeast"/>
        <w:rPr>
          <w:rFonts w:ascii="Verdana" w:hAnsi="Verdana"/>
          <w:sz w:val="18"/>
          <w:szCs w:val="18"/>
        </w:rPr>
      </w:pPr>
    </w:p>
    <w:p w:rsidR="0014462D" w:rsidRDefault="0014462D" w:rsidP="0014462D">
      <w:pPr>
        <w:pStyle w:val="Geenafstand"/>
        <w:spacing w:line="240" w:lineRule="atLeast"/>
        <w:ind w:left="426"/>
        <w:rPr>
          <w:rFonts w:ascii="Verdana" w:hAnsi="Verdana"/>
          <w:sz w:val="18"/>
          <w:szCs w:val="18"/>
        </w:rPr>
      </w:pPr>
      <w:r w:rsidRPr="00317BC4">
        <w:rPr>
          <w:rFonts w:ascii="Verdana" w:hAnsi="Verdana"/>
          <w:sz w:val="18"/>
          <w:szCs w:val="18"/>
        </w:rPr>
        <w:t>De loonafs</w:t>
      </w:r>
      <w:r>
        <w:rPr>
          <w:rFonts w:ascii="Verdana" w:hAnsi="Verdana"/>
          <w:sz w:val="18"/>
          <w:szCs w:val="18"/>
        </w:rPr>
        <w:t xml:space="preserve">praak is pensioengevend en heeft </w:t>
      </w:r>
      <w:r w:rsidRPr="00317BC4">
        <w:rPr>
          <w:rFonts w:ascii="Verdana" w:hAnsi="Verdana"/>
          <w:sz w:val="18"/>
          <w:szCs w:val="18"/>
        </w:rPr>
        <w:t>een algemeen karakter en werk</w:t>
      </w:r>
      <w:r>
        <w:rPr>
          <w:rFonts w:ascii="Verdana" w:hAnsi="Verdana"/>
          <w:sz w:val="18"/>
          <w:szCs w:val="18"/>
        </w:rPr>
        <w:t xml:space="preserve">t </w:t>
      </w:r>
      <w:r w:rsidRPr="00317BC4">
        <w:rPr>
          <w:rFonts w:ascii="Verdana" w:hAnsi="Verdana"/>
          <w:sz w:val="18"/>
          <w:szCs w:val="18"/>
        </w:rPr>
        <w:t>door naar reeds ingegane uitkeringen.</w:t>
      </w:r>
    </w:p>
    <w:p w:rsidR="0014462D" w:rsidRPr="00317BC4" w:rsidRDefault="0014462D" w:rsidP="0014462D">
      <w:pPr>
        <w:pStyle w:val="Geenafstand"/>
        <w:spacing w:line="240" w:lineRule="atLeast"/>
        <w:ind w:left="426"/>
        <w:rPr>
          <w:rFonts w:ascii="Verdana" w:hAnsi="Verdana"/>
          <w:sz w:val="18"/>
          <w:szCs w:val="18"/>
        </w:rPr>
      </w:pPr>
    </w:p>
    <w:p w:rsidR="000A113B" w:rsidRDefault="0014462D">
      <w:pPr>
        <w:pStyle w:val="Geenafstand"/>
        <w:spacing w:line="24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 nieuwe salaristabel</w:t>
      </w:r>
      <w:r w:rsidR="00E517B9">
        <w:rPr>
          <w:rFonts w:ascii="Verdana" w:hAnsi="Verdana"/>
          <w:sz w:val="18"/>
          <w:szCs w:val="18"/>
        </w:rPr>
        <w:t>len</w:t>
      </w:r>
      <w:r w:rsidRPr="00317BC4">
        <w:rPr>
          <w:rFonts w:ascii="Verdana" w:hAnsi="Verdana"/>
          <w:sz w:val="18"/>
          <w:szCs w:val="18"/>
        </w:rPr>
        <w:t xml:space="preserve"> per 1 </w:t>
      </w:r>
      <w:r>
        <w:rPr>
          <w:rFonts w:ascii="Verdana" w:hAnsi="Verdana"/>
          <w:sz w:val="18"/>
          <w:szCs w:val="18"/>
        </w:rPr>
        <w:t>januari</w:t>
      </w:r>
      <w:r w:rsidRPr="00317BC4">
        <w:rPr>
          <w:rFonts w:ascii="Verdana" w:hAnsi="Verdana"/>
          <w:sz w:val="18"/>
          <w:szCs w:val="18"/>
        </w:rPr>
        <w:t xml:space="preserve"> 201</w:t>
      </w:r>
      <w:r>
        <w:rPr>
          <w:rFonts w:ascii="Verdana" w:hAnsi="Verdana"/>
          <w:sz w:val="18"/>
          <w:szCs w:val="18"/>
        </w:rPr>
        <w:t xml:space="preserve">7 </w:t>
      </w:r>
      <w:r w:rsidR="00E517B9">
        <w:rPr>
          <w:rFonts w:ascii="Verdana" w:hAnsi="Verdana"/>
          <w:sz w:val="18"/>
          <w:szCs w:val="18"/>
        </w:rPr>
        <w:t>zijn</w:t>
      </w:r>
      <w:r>
        <w:rPr>
          <w:rFonts w:ascii="Verdana" w:hAnsi="Verdana"/>
          <w:sz w:val="18"/>
          <w:szCs w:val="18"/>
        </w:rPr>
        <w:t xml:space="preserve"> </w:t>
      </w:r>
      <w:r w:rsidRPr="00317BC4">
        <w:rPr>
          <w:rFonts w:ascii="Verdana" w:hAnsi="Verdana"/>
          <w:sz w:val="18"/>
          <w:szCs w:val="18"/>
        </w:rPr>
        <w:t xml:space="preserve">als bijlage bij </w:t>
      </w:r>
      <w:r w:rsidR="00325A57">
        <w:rPr>
          <w:rFonts w:ascii="Verdana" w:hAnsi="Verdana"/>
          <w:sz w:val="18"/>
          <w:szCs w:val="18"/>
        </w:rPr>
        <w:t>dit onderhandelaarsresultaat</w:t>
      </w:r>
      <w:r w:rsidRPr="00317BC4">
        <w:rPr>
          <w:rFonts w:ascii="Verdana" w:hAnsi="Verdana"/>
          <w:sz w:val="18"/>
          <w:szCs w:val="18"/>
        </w:rPr>
        <w:t xml:space="preserve"> gevoegd, alsmede </w:t>
      </w:r>
      <w:r>
        <w:rPr>
          <w:rFonts w:ascii="Verdana" w:hAnsi="Verdana"/>
          <w:sz w:val="18"/>
          <w:szCs w:val="18"/>
        </w:rPr>
        <w:t xml:space="preserve">een overzicht met </w:t>
      </w:r>
      <w:r w:rsidRPr="00317BC4">
        <w:rPr>
          <w:rFonts w:ascii="Verdana" w:hAnsi="Verdana"/>
          <w:sz w:val="18"/>
          <w:szCs w:val="18"/>
        </w:rPr>
        <w:t xml:space="preserve">de verhoging van de aan de algemene salarismaatregelen gekoppelde bedragen. </w:t>
      </w:r>
    </w:p>
    <w:p w:rsidR="0014462D" w:rsidRDefault="0014462D">
      <w:pPr>
        <w:rPr>
          <w:rFonts w:ascii="Verdana" w:hAnsi="Verdana"/>
          <w:sz w:val="18"/>
          <w:szCs w:val="18"/>
        </w:rPr>
      </w:pPr>
    </w:p>
    <w:p w:rsidR="0014462D" w:rsidRPr="00F22CDC" w:rsidRDefault="0014462D">
      <w:pPr>
        <w:rPr>
          <w:rFonts w:ascii="Verdana" w:hAnsi="Verdana"/>
          <w:sz w:val="18"/>
          <w:szCs w:val="18"/>
        </w:rPr>
      </w:pPr>
    </w:p>
    <w:sectPr w:rsidR="0014462D" w:rsidRPr="00F22CDC" w:rsidSect="00A17C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3F6" w:rsidRDefault="009A63F6" w:rsidP="0014462D">
      <w:pPr>
        <w:spacing w:after="0" w:line="240" w:lineRule="auto"/>
      </w:pPr>
      <w:r>
        <w:separator/>
      </w:r>
    </w:p>
  </w:endnote>
  <w:endnote w:type="continuationSeparator" w:id="0">
    <w:p w:rsidR="009A63F6" w:rsidRDefault="009A63F6" w:rsidP="0014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4A3" w:rsidRDefault="001834A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4A3" w:rsidRDefault="001834A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4A3" w:rsidRDefault="001834A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3F6" w:rsidRDefault="009A63F6" w:rsidP="0014462D">
      <w:pPr>
        <w:spacing w:after="0" w:line="240" w:lineRule="auto"/>
      </w:pPr>
      <w:r>
        <w:separator/>
      </w:r>
    </w:p>
  </w:footnote>
  <w:footnote w:type="continuationSeparator" w:id="0">
    <w:p w:rsidR="009A63F6" w:rsidRDefault="009A63F6" w:rsidP="0014462D">
      <w:pPr>
        <w:spacing w:after="0" w:line="240" w:lineRule="auto"/>
      </w:pPr>
      <w:r>
        <w:continuationSeparator/>
      </w:r>
    </w:p>
  </w:footnote>
  <w:footnote w:id="1">
    <w:p w:rsidR="005D6F20" w:rsidRDefault="005D6F20">
      <w:pPr>
        <w:pStyle w:val="Voetnoottekst"/>
      </w:pPr>
      <w:r>
        <w:rPr>
          <w:rStyle w:val="Voetnootmarkering"/>
        </w:rPr>
        <w:footnoteRef/>
      </w:r>
      <w:r>
        <w:t xml:space="preserve"> P-Direkt heeft uiterlijk 6 november zekerheid nodig om dit in december te kunnen uitbetalen.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F20" w:rsidRDefault="005D6F2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F20" w:rsidRDefault="005D6F2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F20" w:rsidRDefault="005D6F2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25867"/>
    <w:multiLevelType w:val="hybridMultilevel"/>
    <w:tmpl w:val="F0A802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7534F"/>
    <w:multiLevelType w:val="hybridMultilevel"/>
    <w:tmpl w:val="AEF8F5FE"/>
    <w:lvl w:ilvl="0" w:tplc="90DE3E12">
      <w:start w:val="1"/>
      <w:numFmt w:val="bullet"/>
      <w:lvlText w:val="-"/>
      <w:lvlJc w:val="left"/>
      <w:pPr>
        <w:ind w:left="786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2D"/>
    <w:rsid w:val="000043F6"/>
    <w:rsid w:val="00011FCB"/>
    <w:rsid w:val="00013285"/>
    <w:rsid w:val="0002185B"/>
    <w:rsid w:val="00022804"/>
    <w:rsid w:val="00025385"/>
    <w:rsid w:val="0003068B"/>
    <w:rsid w:val="0003511A"/>
    <w:rsid w:val="0003672E"/>
    <w:rsid w:val="00042F56"/>
    <w:rsid w:val="000441B6"/>
    <w:rsid w:val="0005350F"/>
    <w:rsid w:val="0005775B"/>
    <w:rsid w:val="00062BA3"/>
    <w:rsid w:val="00067770"/>
    <w:rsid w:val="00071A88"/>
    <w:rsid w:val="00073B40"/>
    <w:rsid w:val="00091C89"/>
    <w:rsid w:val="000A113B"/>
    <w:rsid w:val="000A1450"/>
    <w:rsid w:val="000B1C6A"/>
    <w:rsid w:val="000B33B5"/>
    <w:rsid w:val="000D049A"/>
    <w:rsid w:val="000D5C8D"/>
    <w:rsid w:val="000E3C0A"/>
    <w:rsid w:val="001064A6"/>
    <w:rsid w:val="0012219C"/>
    <w:rsid w:val="001235B6"/>
    <w:rsid w:val="0014462D"/>
    <w:rsid w:val="00152F5A"/>
    <w:rsid w:val="00171C71"/>
    <w:rsid w:val="00173C7C"/>
    <w:rsid w:val="00177389"/>
    <w:rsid w:val="001834A3"/>
    <w:rsid w:val="0019319F"/>
    <w:rsid w:val="00194A6C"/>
    <w:rsid w:val="001976D6"/>
    <w:rsid w:val="00197D25"/>
    <w:rsid w:val="001B457F"/>
    <w:rsid w:val="001C541F"/>
    <w:rsid w:val="001D4346"/>
    <w:rsid w:val="001D58D5"/>
    <w:rsid w:val="001E2CC4"/>
    <w:rsid w:val="001E504D"/>
    <w:rsid w:val="001E6643"/>
    <w:rsid w:val="001F1225"/>
    <w:rsid w:val="0020026D"/>
    <w:rsid w:val="0020315B"/>
    <w:rsid w:val="002166E9"/>
    <w:rsid w:val="00225E18"/>
    <w:rsid w:val="00234A0A"/>
    <w:rsid w:val="00236936"/>
    <w:rsid w:val="00242E1A"/>
    <w:rsid w:val="002464CB"/>
    <w:rsid w:val="002503AA"/>
    <w:rsid w:val="00253E16"/>
    <w:rsid w:val="0025600F"/>
    <w:rsid w:val="0028157D"/>
    <w:rsid w:val="00283227"/>
    <w:rsid w:val="00291CD8"/>
    <w:rsid w:val="002A5211"/>
    <w:rsid w:val="002B33AA"/>
    <w:rsid w:val="002B4FC6"/>
    <w:rsid w:val="002C7EDE"/>
    <w:rsid w:val="002D014D"/>
    <w:rsid w:val="002D0FAD"/>
    <w:rsid w:val="002E2C84"/>
    <w:rsid w:val="002E69D8"/>
    <w:rsid w:val="002F6D6B"/>
    <w:rsid w:val="00310AE8"/>
    <w:rsid w:val="0031168D"/>
    <w:rsid w:val="00315146"/>
    <w:rsid w:val="00325A57"/>
    <w:rsid w:val="00334322"/>
    <w:rsid w:val="00346B96"/>
    <w:rsid w:val="00350B8A"/>
    <w:rsid w:val="003533CB"/>
    <w:rsid w:val="00371FCD"/>
    <w:rsid w:val="003725EE"/>
    <w:rsid w:val="003742B4"/>
    <w:rsid w:val="00375797"/>
    <w:rsid w:val="00391400"/>
    <w:rsid w:val="00391F8B"/>
    <w:rsid w:val="00392A67"/>
    <w:rsid w:val="00393585"/>
    <w:rsid w:val="003D781B"/>
    <w:rsid w:val="003E1C44"/>
    <w:rsid w:val="003E78BE"/>
    <w:rsid w:val="003F0CFE"/>
    <w:rsid w:val="00432732"/>
    <w:rsid w:val="00440C29"/>
    <w:rsid w:val="004431C4"/>
    <w:rsid w:val="00456448"/>
    <w:rsid w:val="00465BEF"/>
    <w:rsid w:val="0047156B"/>
    <w:rsid w:val="004757AE"/>
    <w:rsid w:val="00484B35"/>
    <w:rsid w:val="00491556"/>
    <w:rsid w:val="00494196"/>
    <w:rsid w:val="004A37A5"/>
    <w:rsid w:val="004A4B0E"/>
    <w:rsid w:val="004B4A05"/>
    <w:rsid w:val="004B68EA"/>
    <w:rsid w:val="004C03F4"/>
    <w:rsid w:val="004C1D0A"/>
    <w:rsid w:val="004D7D69"/>
    <w:rsid w:val="004E0B85"/>
    <w:rsid w:val="004E7E3C"/>
    <w:rsid w:val="004F239E"/>
    <w:rsid w:val="004F67F6"/>
    <w:rsid w:val="005013B6"/>
    <w:rsid w:val="00516909"/>
    <w:rsid w:val="00516E7D"/>
    <w:rsid w:val="0052092F"/>
    <w:rsid w:val="00526D20"/>
    <w:rsid w:val="00537565"/>
    <w:rsid w:val="005375F0"/>
    <w:rsid w:val="0054022D"/>
    <w:rsid w:val="00570CBA"/>
    <w:rsid w:val="00590882"/>
    <w:rsid w:val="00590D98"/>
    <w:rsid w:val="00591CDC"/>
    <w:rsid w:val="0059709D"/>
    <w:rsid w:val="00597403"/>
    <w:rsid w:val="005A3C1C"/>
    <w:rsid w:val="005A4851"/>
    <w:rsid w:val="005B6FE9"/>
    <w:rsid w:val="005B777F"/>
    <w:rsid w:val="005C010A"/>
    <w:rsid w:val="005D294F"/>
    <w:rsid w:val="005D6F20"/>
    <w:rsid w:val="005E15E5"/>
    <w:rsid w:val="005E1EA0"/>
    <w:rsid w:val="005F7B61"/>
    <w:rsid w:val="00601FB0"/>
    <w:rsid w:val="0060496F"/>
    <w:rsid w:val="00614451"/>
    <w:rsid w:val="00623DF7"/>
    <w:rsid w:val="00626312"/>
    <w:rsid w:val="006373C6"/>
    <w:rsid w:val="006374B4"/>
    <w:rsid w:val="00640D4E"/>
    <w:rsid w:val="00644F67"/>
    <w:rsid w:val="00656AF0"/>
    <w:rsid w:val="00663038"/>
    <w:rsid w:val="006645D6"/>
    <w:rsid w:val="00666237"/>
    <w:rsid w:val="006712D8"/>
    <w:rsid w:val="00672684"/>
    <w:rsid w:val="00673423"/>
    <w:rsid w:val="00684707"/>
    <w:rsid w:val="00690B01"/>
    <w:rsid w:val="006A0CD2"/>
    <w:rsid w:val="006B50CF"/>
    <w:rsid w:val="006C05F2"/>
    <w:rsid w:val="006C1896"/>
    <w:rsid w:val="006C3FDE"/>
    <w:rsid w:val="006E5211"/>
    <w:rsid w:val="006E6537"/>
    <w:rsid w:val="006F2CA7"/>
    <w:rsid w:val="00707EB5"/>
    <w:rsid w:val="00710502"/>
    <w:rsid w:val="00716F05"/>
    <w:rsid w:val="00730BEA"/>
    <w:rsid w:val="00754D27"/>
    <w:rsid w:val="00755615"/>
    <w:rsid w:val="00760527"/>
    <w:rsid w:val="00765261"/>
    <w:rsid w:val="0078492D"/>
    <w:rsid w:val="007930F2"/>
    <w:rsid w:val="007B0FF2"/>
    <w:rsid w:val="007B6BC3"/>
    <w:rsid w:val="007B7EF5"/>
    <w:rsid w:val="007C1585"/>
    <w:rsid w:val="007D10B9"/>
    <w:rsid w:val="007D5190"/>
    <w:rsid w:val="007E470C"/>
    <w:rsid w:val="0080780E"/>
    <w:rsid w:val="0081333E"/>
    <w:rsid w:val="00814A2D"/>
    <w:rsid w:val="008227B7"/>
    <w:rsid w:val="00831C75"/>
    <w:rsid w:val="0083388C"/>
    <w:rsid w:val="00845A9A"/>
    <w:rsid w:val="00861D74"/>
    <w:rsid w:val="008642B9"/>
    <w:rsid w:val="008660C1"/>
    <w:rsid w:val="008734BE"/>
    <w:rsid w:val="00876977"/>
    <w:rsid w:val="00883171"/>
    <w:rsid w:val="00883ED1"/>
    <w:rsid w:val="008A6F7E"/>
    <w:rsid w:val="008B4660"/>
    <w:rsid w:val="008B6D04"/>
    <w:rsid w:val="008C637B"/>
    <w:rsid w:val="008E1983"/>
    <w:rsid w:val="008F532D"/>
    <w:rsid w:val="008F5F59"/>
    <w:rsid w:val="009015AA"/>
    <w:rsid w:val="009052D8"/>
    <w:rsid w:val="00910384"/>
    <w:rsid w:val="00910A18"/>
    <w:rsid w:val="009118C2"/>
    <w:rsid w:val="009241DA"/>
    <w:rsid w:val="00925B38"/>
    <w:rsid w:val="00944EE4"/>
    <w:rsid w:val="00962C5A"/>
    <w:rsid w:val="00974124"/>
    <w:rsid w:val="0098235C"/>
    <w:rsid w:val="009866A7"/>
    <w:rsid w:val="00987BB0"/>
    <w:rsid w:val="00995D23"/>
    <w:rsid w:val="009A63F6"/>
    <w:rsid w:val="009C3481"/>
    <w:rsid w:val="009D460D"/>
    <w:rsid w:val="009D61CD"/>
    <w:rsid w:val="009D74F7"/>
    <w:rsid w:val="009E22C0"/>
    <w:rsid w:val="009E5924"/>
    <w:rsid w:val="00A060D1"/>
    <w:rsid w:val="00A07ABD"/>
    <w:rsid w:val="00A15AE3"/>
    <w:rsid w:val="00A15EB5"/>
    <w:rsid w:val="00A16E14"/>
    <w:rsid w:val="00A17C6E"/>
    <w:rsid w:val="00A2054A"/>
    <w:rsid w:val="00A40C4B"/>
    <w:rsid w:val="00A4334D"/>
    <w:rsid w:val="00A52FB5"/>
    <w:rsid w:val="00A57ADC"/>
    <w:rsid w:val="00A61409"/>
    <w:rsid w:val="00A625BE"/>
    <w:rsid w:val="00A646A4"/>
    <w:rsid w:val="00A85C41"/>
    <w:rsid w:val="00AB08B2"/>
    <w:rsid w:val="00AB6523"/>
    <w:rsid w:val="00AB6543"/>
    <w:rsid w:val="00AB7B30"/>
    <w:rsid w:val="00AD06BB"/>
    <w:rsid w:val="00AD36E7"/>
    <w:rsid w:val="00AD5035"/>
    <w:rsid w:val="00B10CDF"/>
    <w:rsid w:val="00B11E6B"/>
    <w:rsid w:val="00B135F4"/>
    <w:rsid w:val="00B1788B"/>
    <w:rsid w:val="00B20067"/>
    <w:rsid w:val="00B30415"/>
    <w:rsid w:val="00B30A97"/>
    <w:rsid w:val="00B31F05"/>
    <w:rsid w:val="00B41234"/>
    <w:rsid w:val="00B41436"/>
    <w:rsid w:val="00B4588C"/>
    <w:rsid w:val="00B515A6"/>
    <w:rsid w:val="00B54F22"/>
    <w:rsid w:val="00B558D7"/>
    <w:rsid w:val="00B55EFE"/>
    <w:rsid w:val="00B60C22"/>
    <w:rsid w:val="00B84285"/>
    <w:rsid w:val="00B930EF"/>
    <w:rsid w:val="00BA3723"/>
    <w:rsid w:val="00BA44B8"/>
    <w:rsid w:val="00BB59F2"/>
    <w:rsid w:val="00BB7086"/>
    <w:rsid w:val="00BC410F"/>
    <w:rsid w:val="00BD5632"/>
    <w:rsid w:val="00BD5E33"/>
    <w:rsid w:val="00BE537A"/>
    <w:rsid w:val="00BF2AEC"/>
    <w:rsid w:val="00C06126"/>
    <w:rsid w:val="00C142DC"/>
    <w:rsid w:val="00C156F7"/>
    <w:rsid w:val="00C256C4"/>
    <w:rsid w:val="00C3159D"/>
    <w:rsid w:val="00C43510"/>
    <w:rsid w:val="00C445CE"/>
    <w:rsid w:val="00C4613D"/>
    <w:rsid w:val="00C57DE5"/>
    <w:rsid w:val="00C626F7"/>
    <w:rsid w:val="00C6330D"/>
    <w:rsid w:val="00C63D0D"/>
    <w:rsid w:val="00C64F10"/>
    <w:rsid w:val="00C6672A"/>
    <w:rsid w:val="00C95052"/>
    <w:rsid w:val="00C97770"/>
    <w:rsid w:val="00CB25D2"/>
    <w:rsid w:val="00CB63A1"/>
    <w:rsid w:val="00CC3C75"/>
    <w:rsid w:val="00CF4615"/>
    <w:rsid w:val="00CF67AD"/>
    <w:rsid w:val="00D01E2E"/>
    <w:rsid w:val="00D022E7"/>
    <w:rsid w:val="00D132B7"/>
    <w:rsid w:val="00D160D6"/>
    <w:rsid w:val="00D24F0D"/>
    <w:rsid w:val="00D26ABE"/>
    <w:rsid w:val="00D31542"/>
    <w:rsid w:val="00D31B8C"/>
    <w:rsid w:val="00D54DA0"/>
    <w:rsid w:val="00D567A9"/>
    <w:rsid w:val="00D57AA0"/>
    <w:rsid w:val="00D608FC"/>
    <w:rsid w:val="00D75092"/>
    <w:rsid w:val="00D7538F"/>
    <w:rsid w:val="00D778A8"/>
    <w:rsid w:val="00DA11CB"/>
    <w:rsid w:val="00DA6649"/>
    <w:rsid w:val="00DB75EA"/>
    <w:rsid w:val="00DD4025"/>
    <w:rsid w:val="00DD5D2C"/>
    <w:rsid w:val="00DD6A00"/>
    <w:rsid w:val="00DE36C9"/>
    <w:rsid w:val="00DE3CF7"/>
    <w:rsid w:val="00DF394B"/>
    <w:rsid w:val="00E00B69"/>
    <w:rsid w:val="00E02F72"/>
    <w:rsid w:val="00E07FA3"/>
    <w:rsid w:val="00E15BD3"/>
    <w:rsid w:val="00E3149C"/>
    <w:rsid w:val="00E36498"/>
    <w:rsid w:val="00E36774"/>
    <w:rsid w:val="00E37232"/>
    <w:rsid w:val="00E41405"/>
    <w:rsid w:val="00E46DE2"/>
    <w:rsid w:val="00E517B9"/>
    <w:rsid w:val="00E62BA3"/>
    <w:rsid w:val="00E6300E"/>
    <w:rsid w:val="00E83B62"/>
    <w:rsid w:val="00E9253F"/>
    <w:rsid w:val="00EA13F7"/>
    <w:rsid w:val="00EA42F6"/>
    <w:rsid w:val="00EC3F85"/>
    <w:rsid w:val="00EC4CE8"/>
    <w:rsid w:val="00ED025D"/>
    <w:rsid w:val="00ED2AB1"/>
    <w:rsid w:val="00ED6055"/>
    <w:rsid w:val="00EE3848"/>
    <w:rsid w:val="00EE6341"/>
    <w:rsid w:val="00EF2616"/>
    <w:rsid w:val="00EF75F1"/>
    <w:rsid w:val="00F017C9"/>
    <w:rsid w:val="00F14C07"/>
    <w:rsid w:val="00F21C5F"/>
    <w:rsid w:val="00F22CDC"/>
    <w:rsid w:val="00F25FC8"/>
    <w:rsid w:val="00F32A1B"/>
    <w:rsid w:val="00F3447D"/>
    <w:rsid w:val="00F34E78"/>
    <w:rsid w:val="00F34F6C"/>
    <w:rsid w:val="00F452DB"/>
    <w:rsid w:val="00F47F30"/>
    <w:rsid w:val="00F62BE4"/>
    <w:rsid w:val="00F649C5"/>
    <w:rsid w:val="00F74CBA"/>
    <w:rsid w:val="00F7746F"/>
    <w:rsid w:val="00F930F9"/>
    <w:rsid w:val="00F941FE"/>
    <w:rsid w:val="00FA0ABA"/>
    <w:rsid w:val="00FA5972"/>
    <w:rsid w:val="00FA76E5"/>
    <w:rsid w:val="00FB2F63"/>
    <w:rsid w:val="00FB6D3A"/>
    <w:rsid w:val="00FC06E7"/>
    <w:rsid w:val="00FC2F1B"/>
    <w:rsid w:val="00FD063F"/>
    <w:rsid w:val="00FD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DEB8D81-E97D-41C0-8630-9ACAAFDC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17C6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144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4462D"/>
  </w:style>
  <w:style w:type="paragraph" w:styleId="Voettekst">
    <w:name w:val="footer"/>
    <w:basedOn w:val="Standaard"/>
    <w:link w:val="VoettekstChar"/>
    <w:uiPriority w:val="99"/>
    <w:semiHidden/>
    <w:unhideWhenUsed/>
    <w:rsid w:val="00144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4462D"/>
  </w:style>
  <w:style w:type="paragraph" w:styleId="Geenafstand">
    <w:name w:val="No Spacing"/>
    <w:uiPriority w:val="1"/>
    <w:qFormat/>
    <w:rsid w:val="0014462D"/>
    <w:pPr>
      <w:spacing w:after="0" w:line="240" w:lineRule="auto"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533CB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533CB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533C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25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5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524529-CBEE-422C-A833-BB3DB97A6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18A7F39D.dotm</Template>
  <TotalTime>1</TotalTime>
  <Pages>1</Pages>
  <Words>261</Words>
  <Characters>1439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Hovius</dc:creator>
  <cp:lastModifiedBy>Hennepe, Maartje te</cp:lastModifiedBy>
  <cp:revision>2</cp:revision>
  <dcterms:created xsi:type="dcterms:W3CDTF">2017-10-11T07:32:00Z</dcterms:created>
  <dcterms:modified xsi:type="dcterms:W3CDTF">2017-10-11T07:32:00Z</dcterms:modified>
</cp:coreProperties>
</file>